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1E91A" w14:textId="77777777" w:rsidR="00CB6D24" w:rsidRDefault="00E0595B">
      <w:pPr>
        <w:rPr>
          <w:rFonts w:ascii="Arial" w:hAnsi="Arial" w:cs="Arial"/>
          <w:b/>
        </w:rPr>
      </w:pPr>
      <w:r>
        <w:rPr>
          <w:rFonts w:ascii="Arial" w:hAnsi="Arial" w:cs="Arial"/>
          <w:b/>
          <w:noProof/>
        </w:rPr>
        <w:drawing>
          <wp:anchor distT="0" distB="0" distL="0" distR="0" simplePos="0" relativeHeight="2" behindDoc="0" locked="0" layoutInCell="1" allowOverlap="1" wp14:anchorId="15D82178" wp14:editId="1F88B729">
            <wp:simplePos x="0" y="0"/>
            <wp:positionH relativeFrom="page">
              <wp:posOffset>5524500</wp:posOffset>
            </wp:positionH>
            <wp:positionV relativeFrom="page">
              <wp:posOffset>438150</wp:posOffset>
            </wp:positionV>
            <wp:extent cx="1492885" cy="1159510"/>
            <wp:effectExtent l="0" t="0" r="0" b="0"/>
            <wp:wrapSquare wrapText="largest"/>
            <wp:docPr id="1"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pic:cNvPicPr>
                      <a:picLocks noChangeAspect="1" noChangeArrowheads="1"/>
                    </pic:cNvPicPr>
                  </pic:nvPicPr>
                  <pic:blipFill>
                    <a:blip r:embed="rId5"/>
                    <a:stretch>
                      <a:fillRect/>
                    </a:stretch>
                  </pic:blipFill>
                  <pic:spPr bwMode="auto">
                    <a:xfrm>
                      <a:off x="0" y="0"/>
                      <a:ext cx="1492885" cy="1159510"/>
                    </a:xfrm>
                    <a:prstGeom prst="rect">
                      <a:avLst/>
                    </a:prstGeom>
                  </pic:spPr>
                </pic:pic>
              </a:graphicData>
            </a:graphic>
          </wp:anchor>
        </w:drawing>
      </w:r>
    </w:p>
    <w:p w14:paraId="36A87405" w14:textId="77777777" w:rsidR="00CB6D24" w:rsidRDefault="00E0595B">
      <w:pPr>
        <w:rPr>
          <w:rFonts w:ascii="Arial" w:hAnsi="Arial" w:cs="Arial"/>
          <w:b/>
        </w:rPr>
      </w:pPr>
      <w:r>
        <w:rPr>
          <w:rFonts w:ascii="Arial" w:hAnsi="Arial" w:cs="Arial"/>
          <w:b/>
        </w:rPr>
        <w:t>GG3 – Group Global 3000</w:t>
      </w:r>
    </w:p>
    <w:p w14:paraId="7777BB08" w14:textId="77777777" w:rsidR="00CB6D24" w:rsidRDefault="00E0595B">
      <w:pPr>
        <w:rPr>
          <w:rFonts w:ascii="Arial" w:hAnsi="Arial" w:cs="Arial"/>
        </w:rPr>
      </w:pPr>
      <w:r>
        <w:rPr>
          <w:rFonts w:ascii="Arial" w:hAnsi="Arial" w:cs="Arial"/>
        </w:rPr>
        <w:t>Galerie für nachhaltige Kunst Berlin</w:t>
      </w:r>
      <w:r>
        <w:rPr>
          <w:rFonts w:ascii="Arial" w:hAnsi="Arial" w:cs="Arial"/>
        </w:rPr>
        <w:br/>
        <w:t>Leuschnerdamm 19</w:t>
      </w:r>
      <w:r>
        <w:rPr>
          <w:rFonts w:ascii="Arial" w:hAnsi="Arial" w:cs="Arial"/>
        </w:rPr>
        <w:br/>
        <w:t>10999 Berlin</w:t>
      </w:r>
      <w:r>
        <w:rPr>
          <w:rFonts w:ascii="Arial" w:hAnsi="Arial" w:cs="Arial"/>
        </w:rPr>
        <w:br/>
        <w:t>gg3.eu</w:t>
      </w:r>
    </w:p>
    <w:p w14:paraId="474F0C3B" w14:textId="77777777" w:rsidR="00CB6D24" w:rsidRDefault="00CB6D24">
      <w:pPr>
        <w:rPr>
          <w:rFonts w:ascii="Arial" w:hAnsi="Arial" w:cs="Arial"/>
          <w:b/>
        </w:rPr>
      </w:pPr>
    </w:p>
    <w:p w14:paraId="3E9503AF" w14:textId="1F94E18D" w:rsidR="00CB6D24" w:rsidRDefault="00E0595B">
      <w:pPr>
        <w:rPr>
          <w:rFonts w:ascii="Arial" w:hAnsi="Arial" w:cs="Arial"/>
          <w:b/>
          <w:color w:val="333333"/>
          <w:lang w:val="en-US"/>
        </w:rPr>
      </w:pPr>
      <w:r>
        <w:rPr>
          <w:rFonts w:ascii="Arial" w:hAnsi="Arial" w:cs="Arial"/>
          <w:b/>
        </w:rPr>
        <w:t>Pressemitteilung</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color w:val="333333"/>
          <w:lang w:val="en-US"/>
        </w:rPr>
        <w:t>Berlin, 0</w:t>
      </w:r>
      <w:r w:rsidR="00DF72E0">
        <w:rPr>
          <w:rFonts w:ascii="Arial" w:hAnsi="Arial" w:cs="Arial"/>
          <w:b/>
          <w:color w:val="333333"/>
          <w:lang w:val="en-US"/>
        </w:rPr>
        <w:t>7</w:t>
      </w:r>
      <w:r>
        <w:rPr>
          <w:rFonts w:ascii="Arial" w:hAnsi="Arial" w:cs="Arial"/>
          <w:b/>
          <w:color w:val="333333"/>
          <w:lang w:val="en-US"/>
        </w:rPr>
        <w:t>.</w:t>
      </w:r>
      <w:r>
        <w:rPr>
          <w:rFonts w:ascii="Arial" w:eastAsia="MS Mincho" w:hAnsi="Arial" w:cs="Arial"/>
          <w:b/>
          <w:color w:val="333333"/>
          <w:lang w:val="en-US"/>
        </w:rPr>
        <w:t>05.</w:t>
      </w:r>
      <w:r>
        <w:rPr>
          <w:rFonts w:ascii="Arial" w:hAnsi="Arial" w:cs="Arial"/>
          <w:b/>
          <w:color w:val="333333"/>
          <w:lang w:val="en-US"/>
        </w:rPr>
        <w:t xml:space="preserve">2020 </w:t>
      </w:r>
    </w:p>
    <w:p w14:paraId="75BB18A7" w14:textId="77777777" w:rsidR="00CB6D24" w:rsidRDefault="00CB6D24">
      <w:pPr>
        <w:rPr>
          <w:rFonts w:ascii="Arial" w:hAnsi="Arial" w:cs="Arial"/>
        </w:rPr>
      </w:pPr>
    </w:p>
    <w:p w14:paraId="25ADB4D5" w14:textId="1FF0F6E4" w:rsidR="00CB6D24" w:rsidRDefault="00E0595B">
      <w:r>
        <w:rPr>
          <w:rFonts w:ascii="Arial" w:eastAsia="MS Mincho" w:hAnsi="Arial" w:cs="Arial"/>
          <w:b/>
          <w:iCs/>
          <w:color w:val="000000"/>
        </w:rPr>
        <w:t>Klimakrise und Kunst: Schaut und hört den Künstler</w:t>
      </w:r>
      <w:r w:rsidR="005A74D7">
        <w:rPr>
          <w:rFonts w:ascii="Arial" w:eastAsia="MS Mincho" w:hAnsi="Arial" w:cs="Arial"/>
          <w:b/>
          <w:iCs/>
          <w:color w:val="000000"/>
        </w:rPr>
        <w:t>inne</w:t>
      </w:r>
      <w:r>
        <w:rPr>
          <w:rFonts w:ascii="Arial" w:eastAsia="MS Mincho" w:hAnsi="Arial" w:cs="Arial"/>
          <w:b/>
          <w:iCs/>
          <w:color w:val="000000"/>
        </w:rPr>
        <w:t xml:space="preserve">n </w:t>
      </w:r>
      <w:r w:rsidR="005A74D7">
        <w:rPr>
          <w:rFonts w:ascii="Arial" w:eastAsia="MS Mincho" w:hAnsi="Arial" w:cs="Arial"/>
          <w:b/>
          <w:iCs/>
          <w:color w:val="000000"/>
        </w:rPr>
        <w:t xml:space="preserve">und Künstlern </w:t>
      </w:r>
      <w:r>
        <w:rPr>
          <w:rFonts w:ascii="Arial" w:eastAsia="MS Mincho" w:hAnsi="Arial" w:cs="Arial"/>
          <w:b/>
          <w:iCs/>
          <w:color w:val="000000"/>
        </w:rPr>
        <w:t xml:space="preserve">zu! </w:t>
      </w:r>
    </w:p>
    <w:p w14:paraId="13FF1417" w14:textId="77777777" w:rsidR="00CB6D24" w:rsidRDefault="00CB6D24">
      <w:pPr>
        <w:rPr>
          <w:rFonts w:ascii="Arial" w:eastAsia="MS Mincho" w:hAnsi="Arial" w:cs="Arial"/>
          <w:b/>
          <w:i/>
          <w:color w:val="000000"/>
        </w:rPr>
      </w:pPr>
    </w:p>
    <w:p w14:paraId="3BB27F7C" w14:textId="3F6C8F97" w:rsidR="00CB6D24" w:rsidRDefault="00E0595B">
      <w:pPr>
        <w:jc w:val="both"/>
      </w:pPr>
      <w:r>
        <w:rPr>
          <w:rFonts w:ascii="Arial" w:eastAsia="MS Mincho" w:hAnsi="Arial" w:cs="Arial"/>
          <w:b/>
          <w:i/>
          <w:color w:val="000000"/>
        </w:rPr>
        <w:t>Die Galerie für nachhaltige Kunst präsentiert ab 15. Mai in der Ausstellung „Klimawandel to go“ aktuelle Arbeiten von Künstlerinnen und Künstlern zur Klimakrise. Die Online-Ausstellung der Künstlergruppe Global 3000 (GG3) umfasst ein breites künstlerisches Spektrum von klassischer Plakatkunst, Collagen</w:t>
      </w:r>
      <w:r w:rsidR="005A74D7">
        <w:rPr>
          <w:rFonts w:ascii="Arial" w:eastAsia="MS Mincho" w:hAnsi="Arial" w:cs="Arial"/>
          <w:b/>
          <w:i/>
          <w:color w:val="000000"/>
        </w:rPr>
        <w:t>,</w:t>
      </w:r>
      <w:r>
        <w:rPr>
          <w:rFonts w:ascii="Arial" w:eastAsia="MS Mincho" w:hAnsi="Arial" w:cs="Arial"/>
          <w:b/>
          <w:i/>
          <w:color w:val="000000"/>
        </w:rPr>
        <w:t xml:space="preserve"> Installationen </w:t>
      </w:r>
      <w:r w:rsidR="005A74D7">
        <w:rPr>
          <w:rFonts w:ascii="Arial" w:eastAsia="MS Mincho" w:hAnsi="Arial" w:cs="Arial"/>
          <w:b/>
          <w:i/>
          <w:color w:val="000000"/>
        </w:rPr>
        <w:t xml:space="preserve">und Performance </w:t>
      </w:r>
      <w:r>
        <w:rPr>
          <w:rFonts w:ascii="Arial" w:eastAsia="MS Mincho" w:hAnsi="Arial" w:cs="Arial"/>
          <w:b/>
          <w:i/>
          <w:color w:val="000000"/>
        </w:rPr>
        <w:t xml:space="preserve">bis zum experimentellen Video, das sich als </w:t>
      </w:r>
      <w:proofErr w:type="spellStart"/>
      <w:r>
        <w:rPr>
          <w:rFonts w:ascii="Arial" w:eastAsia="MS Mincho" w:hAnsi="Arial" w:cs="Arial"/>
          <w:b/>
          <w:i/>
          <w:color w:val="000000"/>
        </w:rPr>
        <w:t>Deepfake</w:t>
      </w:r>
      <w:proofErr w:type="spellEnd"/>
      <w:r>
        <w:rPr>
          <w:rFonts w:ascii="Arial" w:eastAsia="MS Mincho" w:hAnsi="Arial" w:cs="Arial"/>
          <w:b/>
          <w:i/>
          <w:color w:val="000000"/>
        </w:rPr>
        <w:t>-Art mit dem Klimaskeptizismus auseinandersetzt.</w:t>
      </w:r>
    </w:p>
    <w:p w14:paraId="49D19CAD" w14:textId="77777777" w:rsidR="00CB6D24" w:rsidRDefault="00CB6D24">
      <w:pPr>
        <w:jc w:val="both"/>
        <w:rPr>
          <w:rFonts w:ascii="Arial" w:eastAsia="MS Mincho" w:hAnsi="Arial" w:cs="Arial"/>
          <w:b/>
          <w:i/>
          <w:color w:val="000000"/>
        </w:rPr>
      </w:pPr>
    </w:p>
    <w:p w14:paraId="09747084" w14:textId="0541F4A7" w:rsidR="00CB6D24" w:rsidRDefault="00E0595B">
      <w:pPr>
        <w:jc w:val="both"/>
      </w:pPr>
      <w:r>
        <w:rPr>
          <w:rFonts w:ascii="Arial" w:eastAsia="MS Mincho" w:hAnsi="Arial" w:cs="Arial"/>
          <w:bCs/>
          <w:iCs/>
          <w:color w:val="000000"/>
        </w:rPr>
        <w:t xml:space="preserve">Auf ihre internationale Ausschreibung der Ausstellung „Klimawandel to go“ erhielt die Galerie für nachhaltige Kunst eine beachtliche Resonanz aus der Kunstszene. Auch Klimawissenschaftler und Umweltpolitiker beschäftigten sich in der Corona-Krise mit den Konsequenzen des pandemiebedingten Shutdowns für den Klimaschutz. Mit dem </w:t>
      </w:r>
      <w:r w:rsidR="008D4B44">
        <w:rPr>
          <w:rFonts w:ascii="Arial" w:eastAsia="MS Mincho" w:hAnsi="Arial" w:cs="Arial"/>
          <w:bCs/>
          <w:iCs/>
          <w:color w:val="000000"/>
        </w:rPr>
        <w:t>Lockdown-</w:t>
      </w:r>
      <w:r>
        <w:rPr>
          <w:rFonts w:ascii="Arial" w:eastAsia="MS Mincho" w:hAnsi="Arial" w:cs="Arial"/>
          <w:bCs/>
          <w:iCs/>
          <w:color w:val="000000"/>
        </w:rPr>
        <w:t xml:space="preserve">Wechsel der Ausstellungstätigkeit in den digitalen Raum eröffneten sich der Künstlergruppe GG3 und ihren Gästen bereits in der vorherigen Ausstellung neue Möglichkeiten der Begegnung mit Kunst und Nachhaltigkeit, von denen auch die neue Ausstellung profitiert. Hierzu gehören sowohl </w:t>
      </w:r>
      <w:r w:rsidR="008D4B44">
        <w:rPr>
          <w:rFonts w:ascii="Arial" w:eastAsia="MS Mincho" w:hAnsi="Arial" w:cs="Arial"/>
          <w:bCs/>
          <w:iCs/>
          <w:color w:val="000000"/>
        </w:rPr>
        <w:t>zahlreiche</w:t>
      </w:r>
      <w:r>
        <w:rPr>
          <w:rFonts w:ascii="Arial" w:eastAsia="MS Mincho" w:hAnsi="Arial" w:cs="Arial"/>
          <w:bCs/>
          <w:iCs/>
          <w:color w:val="000000"/>
        </w:rPr>
        <w:t xml:space="preserve"> Online-Gespräche mit den Künstlerinnen und Künstlern als auch Videostatements aller Teilnehmenden. Mit diesen Aktivitäten verzeichnet die Galerie für nachhaltige Kunst inzwischen ein gewachsenes Besucherinteresse.</w:t>
      </w:r>
    </w:p>
    <w:p w14:paraId="34E510B4" w14:textId="77777777" w:rsidR="00DF72E0" w:rsidRDefault="00E0595B">
      <w:pPr>
        <w:jc w:val="both"/>
        <w:rPr>
          <w:rStyle w:val="Internetverknpfung"/>
          <w:rFonts w:ascii="Arial" w:hAnsi="Arial" w:cs="Arial"/>
          <w:color w:val="333333"/>
          <w:u w:val="none"/>
          <w:lang w:val="en-US"/>
        </w:rPr>
      </w:pPr>
      <w:r>
        <w:rPr>
          <w:rFonts w:ascii="Arial" w:eastAsia="MS Mincho" w:hAnsi="Arial" w:cs="Arial"/>
          <w:bCs/>
          <w:iCs/>
          <w:color w:val="000000"/>
        </w:rPr>
        <w:t>Die in jüngster Zeit entstandenen Arbeiten der Ausstellung „Klimawandel to go“ stehen mit Titeln wie „Ausgetrocknet“ (</w:t>
      </w:r>
      <w:r>
        <w:rPr>
          <w:rStyle w:val="Internetverknpfung"/>
          <w:rFonts w:ascii="Arial" w:hAnsi="Arial" w:cs="Arial"/>
          <w:color w:val="333333"/>
          <w:u w:val="none"/>
          <w:lang w:val="en-US"/>
        </w:rPr>
        <w:t xml:space="preserve">Rika </w:t>
      </w:r>
      <w:proofErr w:type="spellStart"/>
      <w:r>
        <w:rPr>
          <w:rStyle w:val="Internetverknpfung"/>
          <w:rFonts w:ascii="Arial" w:hAnsi="Arial" w:cs="Arial"/>
          <w:color w:val="333333"/>
          <w:u w:val="none"/>
          <w:lang w:val="en-US"/>
        </w:rPr>
        <w:t>Pütthoff</w:t>
      </w:r>
      <w:proofErr w:type="spellEnd"/>
      <w:r>
        <w:rPr>
          <w:rStyle w:val="Internetverknpfung"/>
          <w:rFonts w:ascii="Arial" w:hAnsi="Arial" w:cs="Arial"/>
          <w:color w:val="333333"/>
          <w:u w:val="none"/>
          <w:lang w:val="en-US"/>
        </w:rPr>
        <w:t xml:space="preserve">-Glink), “Cosmos und </w:t>
      </w:r>
      <w:proofErr w:type="spellStart"/>
      <w:r>
        <w:rPr>
          <w:rStyle w:val="Internetverknpfung"/>
          <w:rFonts w:ascii="Arial" w:hAnsi="Arial" w:cs="Arial"/>
          <w:color w:val="333333"/>
          <w:u w:val="none"/>
          <w:lang w:val="en-US"/>
        </w:rPr>
        <w:t>Demian</w:t>
      </w:r>
      <w:proofErr w:type="spellEnd"/>
      <w:r>
        <w:rPr>
          <w:rStyle w:val="Internetverknpfung"/>
          <w:rFonts w:ascii="Arial" w:hAnsi="Arial" w:cs="Arial"/>
          <w:color w:val="333333"/>
          <w:u w:val="none"/>
          <w:lang w:val="en-US"/>
        </w:rPr>
        <w:t xml:space="preserve"> (</w:t>
      </w:r>
      <w:proofErr w:type="spellStart"/>
      <w:r>
        <w:rPr>
          <w:rStyle w:val="Internetverknpfung"/>
          <w:rFonts w:ascii="Arial" w:hAnsi="Arial" w:cs="Arial"/>
          <w:color w:val="333333"/>
          <w:u w:val="none"/>
          <w:lang w:val="en-US"/>
        </w:rPr>
        <w:t>nach</w:t>
      </w:r>
      <w:proofErr w:type="spellEnd"/>
      <w:r>
        <w:rPr>
          <w:rStyle w:val="Internetverknpfung"/>
          <w:rFonts w:ascii="Arial" w:hAnsi="Arial" w:cs="Arial"/>
          <w:color w:val="333333"/>
          <w:u w:val="none"/>
          <w:lang w:val="en-US"/>
        </w:rPr>
        <w:t xml:space="preserve"> Joseph Beuys)” (Martin </w:t>
      </w:r>
      <w:proofErr w:type="spellStart"/>
      <w:r>
        <w:rPr>
          <w:rStyle w:val="Internetverknpfung"/>
          <w:rFonts w:ascii="Arial" w:hAnsi="Arial" w:cs="Arial"/>
          <w:color w:val="333333"/>
          <w:u w:val="none"/>
          <w:lang w:val="en-US"/>
        </w:rPr>
        <w:t>Zellerhoff</w:t>
      </w:r>
      <w:proofErr w:type="spellEnd"/>
      <w:r>
        <w:rPr>
          <w:rFonts w:ascii="Arial" w:eastAsia="MS Mincho" w:hAnsi="Arial" w:cs="Arial"/>
          <w:bCs/>
          <w:iCs/>
          <w:color w:val="000000"/>
        </w:rPr>
        <w:t>), „</w:t>
      </w:r>
      <w:proofErr w:type="spellStart"/>
      <w:r>
        <w:rPr>
          <w:rStyle w:val="Internetverknpfung"/>
          <w:rFonts w:ascii="Arial" w:hAnsi="Arial" w:cs="Arial"/>
          <w:color w:val="333333"/>
          <w:u w:val="none"/>
          <w:lang w:val="en-US"/>
        </w:rPr>
        <w:t>Federgewicht</w:t>
      </w:r>
      <w:proofErr w:type="spellEnd"/>
      <w:r>
        <w:rPr>
          <w:rStyle w:val="Internetverknpfung"/>
          <w:rFonts w:ascii="Arial" w:hAnsi="Arial" w:cs="Arial"/>
          <w:color w:val="333333"/>
          <w:u w:val="none"/>
          <w:lang w:val="en-US"/>
        </w:rPr>
        <w:t xml:space="preserve">” (Stephan </w:t>
      </w:r>
    </w:p>
    <w:p w14:paraId="730248B6" w14:textId="187ECB1E" w:rsidR="00DF72E0" w:rsidRDefault="00DF72E0">
      <w:pPr>
        <w:spacing w:line="240" w:lineRule="auto"/>
        <w:rPr>
          <w:rStyle w:val="Internetverknpfung"/>
          <w:rFonts w:ascii="Arial" w:hAnsi="Arial" w:cs="Arial"/>
          <w:color w:val="333333"/>
          <w:u w:val="none"/>
          <w:lang w:val="en-US"/>
        </w:rPr>
      </w:pPr>
    </w:p>
    <w:p w14:paraId="5343000F" w14:textId="77777777" w:rsidR="008D4B44" w:rsidRDefault="008D4B44">
      <w:pPr>
        <w:spacing w:line="240" w:lineRule="auto"/>
        <w:rPr>
          <w:rStyle w:val="Internetverknpfung"/>
          <w:rFonts w:ascii="Arial" w:hAnsi="Arial" w:cs="Arial"/>
          <w:color w:val="333333"/>
          <w:u w:val="none"/>
          <w:lang w:val="en-US"/>
        </w:rPr>
      </w:pPr>
    </w:p>
    <w:p w14:paraId="4D3F04DF" w14:textId="77777777" w:rsidR="00DF72E0" w:rsidRDefault="00DF72E0">
      <w:pPr>
        <w:spacing w:line="240" w:lineRule="auto"/>
        <w:rPr>
          <w:rStyle w:val="Internetverknpfung"/>
          <w:rFonts w:ascii="Arial" w:hAnsi="Arial" w:cs="Arial"/>
          <w:color w:val="333333"/>
          <w:u w:val="none"/>
          <w:lang w:val="en-US"/>
        </w:rPr>
      </w:pPr>
    </w:p>
    <w:p w14:paraId="3E448A3C" w14:textId="000CE8CD" w:rsidR="00CB6D24" w:rsidRDefault="00E0595B">
      <w:pPr>
        <w:jc w:val="both"/>
        <w:rPr>
          <w:rFonts w:ascii="Arial" w:eastAsia="MS Mincho" w:hAnsi="Arial" w:cs="Arial"/>
          <w:bCs/>
          <w:iCs/>
          <w:color w:val="000000"/>
        </w:rPr>
      </w:pPr>
      <w:proofErr w:type="spellStart"/>
      <w:r>
        <w:rPr>
          <w:rStyle w:val="Internetverknpfung"/>
          <w:rFonts w:ascii="Arial" w:hAnsi="Arial" w:cs="Arial"/>
          <w:color w:val="333333"/>
          <w:u w:val="none"/>
          <w:lang w:val="en-US"/>
        </w:rPr>
        <w:t>Groß</w:t>
      </w:r>
      <w:proofErr w:type="spellEnd"/>
      <w:r>
        <w:rPr>
          <w:rStyle w:val="Internetverknpfung"/>
          <w:rFonts w:ascii="Arial" w:hAnsi="Arial" w:cs="Arial"/>
          <w:color w:val="333333"/>
          <w:u w:val="none"/>
          <w:lang w:val="en-US"/>
        </w:rPr>
        <w:t xml:space="preserve">) </w:t>
      </w:r>
      <w:proofErr w:type="spellStart"/>
      <w:r>
        <w:rPr>
          <w:rStyle w:val="Internetverknpfung"/>
          <w:rFonts w:ascii="Arial" w:hAnsi="Arial" w:cs="Arial"/>
          <w:color w:val="333333"/>
          <w:u w:val="none"/>
          <w:lang w:val="en-US"/>
        </w:rPr>
        <w:t>oder</w:t>
      </w:r>
      <w:proofErr w:type="spellEnd"/>
      <w:r>
        <w:rPr>
          <w:rStyle w:val="Internetverknpfung"/>
          <w:rFonts w:ascii="Arial" w:hAnsi="Arial" w:cs="Arial"/>
          <w:color w:val="333333"/>
          <w:u w:val="none"/>
          <w:lang w:val="en-US"/>
        </w:rPr>
        <w:t xml:space="preserve"> “</w:t>
      </w:r>
      <w:proofErr w:type="spellStart"/>
      <w:r>
        <w:rPr>
          <w:rStyle w:val="Internetverknpfung"/>
          <w:rFonts w:ascii="Arial" w:hAnsi="Arial" w:cs="Arial"/>
          <w:color w:val="333333"/>
          <w:u w:val="none"/>
          <w:lang w:val="en-US"/>
        </w:rPr>
        <w:t>Lasst</w:t>
      </w:r>
      <w:proofErr w:type="spellEnd"/>
      <w:r>
        <w:rPr>
          <w:rStyle w:val="Internetverknpfung"/>
          <w:rFonts w:ascii="Arial" w:hAnsi="Arial" w:cs="Arial"/>
          <w:color w:val="333333"/>
          <w:u w:val="none"/>
          <w:lang w:val="en-US"/>
        </w:rPr>
        <w:t xml:space="preserve"> </w:t>
      </w:r>
      <w:proofErr w:type="spellStart"/>
      <w:r>
        <w:rPr>
          <w:rStyle w:val="Internetverknpfung"/>
          <w:rFonts w:ascii="Arial" w:hAnsi="Arial" w:cs="Arial"/>
          <w:color w:val="333333"/>
          <w:u w:val="none"/>
          <w:lang w:val="en-US"/>
        </w:rPr>
        <w:t>uns</w:t>
      </w:r>
      <w:proofErr w:type="spellEnd"/>
      <w:r>
        <w:rPr>
          <w:rStyle w:val="Internetverknpfung"/>
          <w:rFonts w:ascii="Arial" w:hAnsi="Arial" w:cs="Arial"/>
          <w:color w:val="333333"/>
          <w:u w:val="none"/>
          <w:lang w:val="en-US"/>
        </w:rPr>
        <w:t xml:space="preserve"> </w:t>
      </w:r>
      <w:proofErr w:type="spellStart"/>
      <w:r>
        <w:rPr>
          <w:rStyle w:val="Internetverknpfung"/>
          <w:rFonts w:ascii="Arial" w:hAnsi="Arial" w:cs="Arial"/>
          <w:color w:val="333333"/>
          <w:u w:val="none"/>
          <w:lang w:val="en-US"/>
        </w:rPr>
        <w:t>zum</w:t>
      </w:r>
      <w:proofErr w:type="spellEnd"/>
      <w:r>
        <w:rPr>
          <w:rStyle w:val="Internetverknpfung"/>
          <w:rFonts w:ascii="Arial" w:hAnsi="Arial" w:cs="Arial"/>
          <w:color w:val="333333"/>
          <w:u w:val="none"/>
          <w:lang w:val="en-US"/>
        </w:rPr>
        <w:t xml:space="preserve"> Strand </w:t>
      </w:r>
      <w:proofErr w:type="spellStart"/>
      <w:r>
        <w:rPr>
          <w:rStyle w:val="Internetverknpfung"/>
          <w:rFonts w:ascii="Arial" w:hAnsi="Arial" w:cs="Arial"/>
          <w:color w:val="333333"/>
          <w:u w:val="none"/>
          <w:lang w:val="en-US"/>
        </w:rPr>
        <w:t>gehen</w:t>
      </w:r>
      <w:proofErr w:type="spellEnd"/>
      <w:r>
        <w:rPr>
          <w:rStyle w:val="Internetverknpfung"/>
          <w:rFonts w:ascii="Arial" w:hAnsi="Arial" w:cs="Arial"/>
          <w:color w:val="333333"/>
          <w:u w:val="none"/>
          <w:lang w:val="en-US"/>
        </w:rPr>
        <w:t>” (</w:t>
      </w:r>
      <w:proofErr w:type="spellStart"/>
      <w:r>
        <w:rPr>
          <w:rStyle w:val="Internetverknpfung"/>
          <w:rFonts w:ascii="Arial" w:hAnsi="Arial" w:cs="Arial"/>
          <w:color w:val="333333"/>
          <w:u w:val="none"/>
          <w:lang w:val="en-US"/>
        </w:rPr>
        <w:t>Lioba</w:t>
      </w:r>
      <w:proofErr w:type="spellEnd"/>
      <w:r>
        <w:rPr>
          <w:rStyle w:val="Internetverknpfung"/>
          <w:rFonts w:ascii="Arial" w:hAnsi="Arial" w:cs="Arial"/>
          <w:color w:val="333333"/>
          <w:u w:val="none"/>
          <w:lang w:val="en-US"/>
        </w:rPr>
        <w:t xml:space="preserve"> von den Driesch) für </w:t>
      </w:r>
      <w:proofErr w:type="spellStart"/>
      <w:r>
        <w:rPr>
          <w:rStyle w:val="Internetverknpfung"/>
          <w:rFonts w:ascii="Arial" w:hAnsi="Arial" w:cs="Arial"/>
          <w:color w:val="333333"/>
          <w:u w:val="none"/>
          <w:lang w:val="en-US"/>
        </w:rPr>
        <w:t>ein</w:t>
      </w:r>
      <w:proofErr w:type="spellEnd"/>
      <w:r>
        <w:rPr>
          <w:rFonts w:ascii="Arial" w:eastAsia="MS Mincho" w:hAnsi="Arial" w:cs="Arial"/>
          <w:bCs/>
          <w:iCs/>
          <w:color w:val="000000"/>
        </w:rPr>
        <w:t xml:space="preserve"> breites Spektrum künstlerischer Auseinandersetzung mit </w:t>
      </w:r>
      <w:proofErr w:type="spellStart"/>
      <w:r>
        <w:rPr>
          <w:rFonts w:ascii="Arial" w:eastAsia="MS Mincho" w:hAnsi="Arial" w:cs="Arial"/>
          <w:bCs/>
          <w:iCs/>
          <w:color w:val="000000"/>
        </w:rPr>
        <w:t>Klimaverände</w:t>
      </w:r>
      <w:proofErr w:type="spellEnd"/>
      <w:r>
        <w:rPr>
          <w:rFonts w:ascii="Arial" w:eastAsia="MS Mincho" w:hAnsi="Arial" w:cs="Arial"/>
          <w:bCs/>
          <w:iCs/>
          <w:color w:val="000000"/>
        </w:rPr>
        <w:t xml:space="preserve">-rungen. „Die Arbeit Utopia Generator 1.1 beschäftigt sich mit der Macht der Politiker*innen im Bereich des Klimawandels“, so Julia Schicker über ihr </w:t>
      </w:r>
      <w:proofErr w:type="spellStart"/>
      <w:r>
        <w:rPr>
          <w:rFonts w:ascii="Arial" w:eastAsia="MS Mincho" w:hAnsi="Arial" w:cs="Arial"/>
          <w:bCs/>
          <w:iCs/>
          <w:color w:val="000000"/>
        </w:rPr>
        <w:t>Deepfake</w:t>
      </w:r>
      <w:proofErr w:type="spellEnd"/>
      <w:r>
        <w:rPr>
          <w:rFonts w:ascii="Arial" w:eastAsia="MS Mincho" w:hAnsi="Arial" w:cs="Arial"/>
          <w:bCs/>
          <w:iCs/>
          <w:color w:val="000000"/>
        </w:rPr>
        <w:t xml:space="preserve">-Video. Sie bezieht sich darin auf Klimaskeptiker, die sich auf fragwürdige Quellen und Wissenschaftler berufen. Der Berliner Künstler </w:t>
      </w:r>
      <w:r>
        <w:rPr>
          <w:rStyle w:val="Internetverknpfung"/>
          <w:rFonts w:ascii="Arial" w:hAnsi="Arial" w:cs="Arial"/>
          <w:color w:val="333333"/>
          <w:u w:val="none"/>
          <w:lang w:val="en-US"/>
        </w:rPr>
        <w:t xml:space="preserve">Stephan </w:t>
      </w:r>
      <w:proofErr w:type="spellStart"/>
      <w:r>
        <w:rPr>
          <w:rStyle w:val="Internetverknpfung"/>
          <w:rFonts w:ascii="Arial" w:hAnsi="Arial" w:cs="Arial"/>
          <w:color w:val="333333"/>
          <w:u w:val="none"/>
          <w:lang w:val="en-US"/>
        </w:rPr>
        <w:t>Groß</w:t>
      </w:r>
      <w:proofErr w:type="spellEnd"/>
      <w:r>
        <w:rPr>
          <w:rStyle w:val="Internetverknpfung"/>
          <w:rFonts w:ascii="Arial" w:hAnsi="Arial" w:cs="Arial"/>
          <w:color w:val="333333"/>
          <w:u w:val="none"/>
          <w:lang w:val="en-US"/>
        </w:rPr>
        <w:t xml:space="preserve"> </w:t>
      </w:r>
      <w:proofErr w:type="spellStart"/>
      <w:r w:rsidR="0022543D">
        <w:rPr>
          <w:rStyle w:val="Internetverknpfung"/>
          <w:rFonts w:ascii="Arial" w:hAnsi="Arial" w:cs="Arial"/>
          <w:color w:val="333333"/>
          <w:u w:val="none"/>
          <w:lang w:val="en-US"/>
        </w:rPr>
        <w:t>reflektiert</w:t>
      </w:r>
      <w:proofErr w:type="spellEnd"/>
      <w:r>
        <w:rPr>
          <w:rStyle w:val="Internetverknpfung"/>
          <w:rFonts w:ascii="Arial" w:hAnsi="Arial" w:cs="Arial"/>
          <w:color w:val="333333"/>
          <w:u w:val="none"/>
          <w:lang w:val="en-US"/>
        </w:rPr>
        <w:t>, w</w:t>
      </w:r>
      <w:proofErr w:type="spellStart"/>
      <w:r>
        <w:rPr>
          <w:rFonts w:ascii="Arial" w:eastAsia="MS Mincho" w:hAnsi="Arial" w:cs="Arial"/>
          <w:bCs/>
          <w:iCs/>
          <w:color w:val="000000"/>
        </w:rPr>
        <w:t>as</w:t>
      </w:r>
      <w:proofErr w:type="spellEnd"/>
      <w:r>
        <w:rPr>
          <w:rFonts w:ascii="Arial" w:eastAsia="MS Mincho" w:hAnsi="Arial" w:cs="Arial"/>
          <w:bCs/>
          <w:iCs/>
          <w:color w:val="000000"/>
        </w:rPr>
        <w:t xml:space="preserve"> über wissenschaftliche Studien meist abstrakt bleibt: “Der Klimawandel wird von vielen Menschen als unverbindlich wahrgenommen, theoretisch bedrohlich, aber faktisch kaum wahrnehmbar</w:t>
      </w:r>
      <w:r w:rsidR="0022543D">
        <w:rPr>
          <w:rFonts w:ascii="Arial" w:eastAsia="MS Mincho" w:hAnsi="Arial" w:cs="Arial"/>
          <w:bCs/>
          <w:iCs/>
          <w:color w:val="000000"/>
        </w:rPr>
        <w:t>.</w:t>
      </w:r>
      <w:r>
        <w:rPr>
          <w:rFonts w:ascii="Arial" w:eastAsia="MS Mincho" w:hAnsi="Arial" w:cs="Arial"/>
          <w:bCs/>
          <w:iCs/>
          <w:color w:val="000000"/>
        </w:rPr>
        <w:t>“ Hier ermöglichen die Ausstellungs</w:t>
      </w:r>
      <w:r w:rsidR="0022543D">
        <w:rPr>
          <w:rFonts w:ascii="Arial" w:eastAsia="MS Mincho" w:hAnsi="Arial" w:cs="Arial"/>
          <w:bCs/>
          <w:iCs/>
          <w:color w:val="000000"/>
        </w:rPr>
        <w:t>objekte</w:t>
      </w:r>
      <w:r>
        <w:rPr>
          <w:rFonts w:ascii="Arial" w:eastAsia="MS Mincho" w:hAnsi="Arial" w:cs="Arial"/>
          <w:bCs/>
          <w:iCs/>
          <w:color w:val="000000"/>
        </w:rPr>
        <w:t xml:space="preserve"> und </w:t>
      </w:r>
      <w:r w:rsidR="0022543D">
        <w:rPr>
          <w:rFonts w:ascii="Arial" w:eastAsia="MS Mincho" w:hAnsi="Arial" w:cs="Arial"/>
          <w:bCs/>
          <w:iCs/>
          <w:color w:val="000000"/>
        </w:rPr>
        <w:t>Werke</w:t>
      </w:r>
      <w:r>
        <w:rPr>
          <w:rFonts w:ascii="Arial" w:eastAsia="MS Mincho" w:hAnsi="Arial" w:cs="Arial"/>
          <w:bCs/>
          <w:iCs/>
          <w:color w:val="000000"/>
        </w:rPr>
        <w:t xml:space="preserve"> der Künstlerinnen und Künstler eine unmittelbare und neuartige Erfahrbarkeit gesellschaftlicher Wirklichkeit.</w:t>
      </w:r>
    </w:p>
    <w:p w14:paraId="20525AB0" w14:textId="53478031" w:rsidR="00CB6D24" w:rsidRDefault="00E0595B">
      <w:pPr>
        <w:jc w:val="both"/>
      </w:pPr>
      <w:r>
        <w:rPr>
          <w:rFonts w:ascii="Arial" w:eastAsia="MS Mincho" w:hAnsi="Arial" w:cs="Arial"/>
          <w:bCs/>
          <w:iCs/>
          <w:color w:val="000000"/>
        </w:rPr>
        <w:t>Die Online-Vernissage der Ausstellung „Klimawandel to go“ findet am 15. Mai um 19 Uhr statt. Im Rahmen des Begleitprogramms moderiert der Kurator Tom Albrecht mehrere Online-Begegnungen mit den Künstlerinnen und Künstlern. Christian Löwe, Wissenschaftler beim Umweltbundesamt, geht in seinem Video-Vortrag am 12.06. der Frage nach, welche Rollen die Digitalisierung und die Kunst bei der Klimakrise spielen. Mit der gefilmten performativen Intervention “Indigo Hills / Setzungsfließen“ von Rosa Schmidt endet die Ausstellung am 19. Juni.</w:t>
      </w:r>
    </w:p>
    <w:p w14:paraId="126DCDA9" w14:textId="77777777" w:rsidR="00CB6D24" w:rsidRDefault="00CB6D24">
      <w:pPr>
        <w:rPr>
          <w:rFonts w:ascii="Arial" w:eastAsia="MS Mincho" w:hAnsi="Arial" w:cs="Arial"/>
          <w:bCs/>
          <w:iCs/>
          <w:color w:val="000000"/>
        </w:rPr>
      </w:pPr>
    </w:p>
    <w:p w14:paraId="3C9EAD57" w14:textId="77777777" w:rsidR="00DF72E0" w:rsidRDefault="00DF72E0" w:rsidP="00DF72E0">
      <w:pPr>
        <w:spacing w:line="240" w:lineRule="auto"/>
        <w:jc w:val="center"/>
        <w:rPr>
          <w:rFonts w:ascii="Arial" w:hAnsi="Arial" w:cs="Arial"/>
          <w:b/>
          <w:bCs/>
          <w:color w:val="333333"/>
          <w:lang w:val="en-US"/>
        </w:rPr>
      </w:pPr>
      <w:r>
        <w:rPr>
          <w:rFonts w:ascii="Arial" w:hAnsi="Arial" w:cs="Arial"/>
          <w:b/>
          <w:bCs/>
          <w:noProof/>
          <w:color w:val="333333"/>
          <w:lang w:val="en-US"/>
        </w:rPr>
        <w:drawing>
          <wp:inline distT="0" distB="0" distL="0" distR="0" wp14:anchorId="74E408E7" wp14:editId="7D7AF5C0">
            <wp:extent cx="4067175" cy="318694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usgetrocknet_Pütthoff-Glink.jpg"/>
                    <pic:cNvPicPr/>
                  </pic:nvPicPr>
                  <pic:blipFill>
                    <a:blip r:embed="rId6">
                      <a:extLst>
                        <a:ext uri="{28A0092B-C50C-407E-A947-70E740481C1C}">
                          <a14:useLocalDpi xmlns:a14="http://schemas.microsoft.com/office/drawing/2010/main" val="0"/>
                        </a:ext>
                      </a:extLst>
                    </a:blip>
                    <a:stretch>
                      <a:fillRect/>
                    </a:stretch>
                  </pic:blipFill>
                  <pic:spPr>
                    <a:xfrm>
                      <a:off x="0" y="0"/>
                      <a:ext cx="4115307" cy="3224664"/>
                    </a:xfrm>
                    <a:prstGeom prst="rect">
                      <a:avLst/>
                    </a:prstGeom>
                  </pic:spPr>
                </pic:pic>
              </a:graphicData>
            </a:graphic>
          </wp:inline>
        </w:drawing>
      </w:r>
    </w:p>
    <w:p w14:paraId="77FF8D9A" w14:textId="2E58F0B1" w:rsidR="00DF72E0" w:rsidRDefault="00DF72E0" w:rsidP="00DF72E0">
      <w:pPr>
        <w:spacing w:before="120" w:line="240" w:lineRule="auto"/>
        <w:jc w:val="center"/>
        <w:rPr>
          <w:rStyle w:val="Internetverknpfung"/>
          <w:rFonts w:ascii="Arial" w:hAnsi="Arial" w:cs="Arial"/>
          <w:color w:val="333333"/>
          <w:u w:val="none"/>
          <w:lang w:val="en-US"/>
        </w:rPr>
      </w:pPr>
      <w:r>
        <w:rPr>
          <w:rFonts w:ascii="Arial" w:eastAsia="MS Mincho" w:hAnsi="Arial" w:cs="Arial"/>
          <w:bCs/>
          <w:iCs/>
          <w:color w:val="000000"/>
        </w:rPr>
        <w:t>„Ausgetrocknet“ (</w:t>
      </w:r>
      <w:r>
        <w:rPr>
          <w:rStyle w:val="Internetverknpfung"/>
          <w:rFonts w:ascii="Arial" w:hAnsi="Arial" w:cs="Arial"/>
          <w:color w:val="333333"/>
          <w:u w:val="none"/>
          <w:lang w:val="en-US"/>
        </w:rPr>
        <w:t xml:space="preserve">Rika </w:t>
      </w:r>
      <w:proofErr w:type="spellStart"/>
      <w:r>
        <w:rPr>
          <w:rStyle w:val="Internetverknpfung"/>
          <w:rFonts w:ascii="Arial" w:hAnsi="Arial" w:cs="Arial"/>
          <w:color w:val="333333"/>
          <w:u w:val="none"/>
          <w:lang w:val="en-US"/>
        </w:rPr>
        <w:t>Pütthoff</w:t>
      </w:r>
      <w:proofErr w:type="spellEnd"/>
      <w:r>
        <w:rPr>
          <w:rStyle w:val="Internetverknpfung"/>
          <w:rFonts w:ascii="Arial" w:hAnsi="Arial" w:cs="Arial"/>
          <w:color w:val="333333"/>
          <w:u w:val="none"/>
          <w:lang w:val="en-US"/>
        </w:rPr>
        <w:t>-Glink)</w:t>
      </w:r>
    </w:p>
    <w:p w14:paraId="56C40125" w14:textId="77777777" w:rsidR="00DF72E0" w:rsidRDefault="00DF72E0" w:rsidP="00DF72E0">
      <w:pPr>
        <w:spacing w:line="240" w:lineRule="auto"/>
        <w:jc w:val="center"/>
        <w:rPr>
          <w:rFonts w:ascii="Arial" w:hAnsi="Arial" w:cs="Arial"/>
          <w:b/>
          <w:bCs/>
          <w:color w:val="333333"/>
          <w:lang w:val="en-US"/>
        </w:rPr>
      </w:pPr>
    </w:p>
    <w:p w14:paraId="3EF58FC6" w14:textId="77777777" w:rsidR="00DF72E0" w:rsidRDefault="00DF72E0">
      <w:pPr>
        <w:textAlignment w:val="baseline"/>
        <w:rPr>
          <w:rFonts w:ascii="Arial" w:hAnsi="Arial" w:cs="Arial"/>
          <w:b/>
          <w:bCs/>
          <w:color w:val="333333"/>
          <w:lang w:val="en-US"/>
        </w:rPr>
      </w:pPr>
    </w:p>
    <w:p w14:paraId="3208E2C5" w14:textId="77777777" w:rsidR="00DF72E0" w:rsidRDefault="00DF72E0">
      <w:pPr>
        <w:textAlignment w:val="baseline"/>
        <w:rPr>
          <w:rFonts w:ascii="Arial" w:hAnsi="Arial" w:cs="Arial"/>
          <w:b/>
          <w:bCs/>
          <w:color w:val="333333"/>
          <w:lang w:val="en-US"/>
        </w:rPr>
      </w:pPr>
    </w:p>
    <w:p w14:paraId="062103D3" w14:textId="77777777" w:rsidR="008D4B44" w:rsidRDefault="008D4B44">
      <w:pPr>
        <w:textAlignment w:val="baseline"/>
        <w:rPr>
          <w:rFonts w:ascii="Arial" w:hAnsi="Arial" w:cs="Arial"/>
          <w:b/>
          <w:bCs/>
          <w:color w:val="333333"/>
          <w:lang w:val="en-US"/>
        </w:rPr>
      </w:pPr>
    </w:p>
    <w:p w14:paraId="197776F5" w14:textId="4C662833" w:rsidR="00CB6D24" w:rsidRDefault="00E0595B">
      <w:pPr>
        <w:textAlignment w:val="baseline"/>
        <w:rPr>
          <w:rFonts w:ascii="Arial" w:hAnsi="Arial" w:cs="Arial"/>
          <w:b/>
          <w:bCs/>
          <w:color w:val="333333"/>
          <w:lang w:val="en-US"/>
        </w:rPr>
      </w:pPr>
      <w:proofErr w:type="spellStart"/>
      <w:r>
        <w:rPr>
          <w:rFonts w:ascii="Arial" w:hAnsi="Arial" w:cs="Arial"/>
          <w:b/>
          <w:bCs/>
          <w:color w:val="333333"/>
          <w:lang w:val="en-US"/>
        </w:rPr>
        <w:t>Weitere</w:t>
      </w:r>
      <w:proofErr w:type="spellEnd"/>
      <w:r>
        <w:rPr>
          <w:rFonts w:ascii="Arial" w:hAnsi="Arial" w:cs="Arial"/>
          <w:b/>
          <w:bCs/>
          <w:color w:val="333333"/>
          <w:lang w:val="en-US"/>
        </w:rPr>
        <w:t xml:space="preserve"> </w:t>
      </w:r>
      <w:proofErr w:type="spellStart"/>
      <w:r>
        <w:rPr>
          <w:rFonts w:ascii="Arial" w:hAnsi="Arial" w:cs="Arial"/>
          <w:b/>
          <w:bCs/>
          <w:color w:val="333333"/>
          <w:lang w:val="en-US"/>
        </w:rPr>
        <w:t>Informationen</w:t>
      </w:r>
      <w:proofErr w:type="spellEnd"/>
      <w:r>
        <w:rPr>
          <w:rFonts w:ascii="Arial" w:hAnsi="Arial" w:cs="Arial"/>
          <w:b/>
          <w:bCs/>
          <w:color w:val="333333"/>
          <w:lang w:val="en-US"/>
        </w:rPr>
        <w:t xml:space="preserve">: </w:t>
      </w:r>
    </w:p>
    <w:p w14:paraId="171B4F13" w14:textId="77777777" w:rsidR="00CB6D24" w:rsidRDefault="00E0595B">
      <w:pPr>
        <w:textAlignment w:val="baseline"/>
      </w:pPr>
      <w:proofErr w:type="spellStart"/>
      <w:r>
        <w:rPr>
          <w:rStyle w:val="Internetverknpfung"/>
          <w:rFonts w:ascii="Arial" w:hAnsi="Arial" w:cs="Arial"/>
          <w:color w:val="333333"/>
          <w:u w:val="none"/>
          <w:lang w:val="en-US"/>
        </w:rPr>
        <w:t>Ausstellung</w:t>
      </w:r>
      <w:proofErr w:type="spellEnd"/>
      <w:r>
        <w:rPr>
          <w:rStyle w:val="Internetverknpfung"/>
          <w:rFonts w:ascii="Arial" w:hAnsi="Arial" w:cs="Arial"/>
          <w:color w:val="333333"/>
          <w:u w:val="none"/>
          <w:lang w:val="en-US"/>
        </w:rPr>
        <w:t xml:space="preserve"> und </w:t>
      </w:r>
      <w:proofErr w:type="spellStart"/>
      <w:r>
        <w:rPr>
          <w:rStyle w:val="Internetverknpfung"/>
          <w:rFonts w:ascii="Arial" w:hAnsi="Arial" w:cs="Arial"/>
          <w:color w:val="333333"/>
          <w:u w:val="none"/>
          <w:lang w:val="en-US"/>
        </w:rPr>
        <w:t>Begleitprogramm</w:t>
      </w:r>
      <w:proofErr w:type="spellEnd"/>
      <w:r>
        <w:rPr>
          <w:rStyle w:val="Internetverknpfung"/>
          <w:rFonts w:ascii="Arial" w:hAnsi="Arial" w:cs="Arial"/>
          <w:color w:val="333333"/>
          <w:u w:val="none"/>
          <w:lang w:val="en-US"/>
        </w:rPr>
        <w:t xml:space="preserve">: </w:t>
      </w:r>
      <w:hyperlink r:id="rId7">
        <w:proofErr w:type="spellStart"/>
        <w:r>
          <w:rPr>
            <w:rStyle w:val="Internetverknpfung"/>
            <w:rFonts w:ascii="Arial" w:hAnsi="Arial" w:cs="Arial"/>
            <w:lang w:val="en-US"/>
          </w:rPr>
          <w:t>Me</w:t>
        </w:r>
        <w:r>
          <w:rPr>
            <w:rStyle w:val="Internetverknpfung"/>
            <w:rFonts w:ascii="Arial" w:hAnsi="Arial" w:cs="Arial"/>
            <w:lang w:val="en-US"/>
          </w:rPr>
          <w:t>h</w:t>
        </w:r>
        <w:r>
          <w:rPr>
            <w:rStyle w:val="Internetverknpfung"/>
            <w:rFonts w:ascii="Arial" w:hAnsi="Arial" w:cs="Arial"/>
            <w:lang w:val="en-US"/>
          </w:rPr>
          <w:t>r</w:t>
        </w:r>
        <w:proofErr w:type="spellEnd"/>
      </w:hyperlink>
    </w:p>
    <w:p w14:paraId="0DB55CFA" w14:textId="77777777" w:rsidR="00CB6D24" w:rsidRDefault="00E0595B">
      <w:pPr>
        <w:textAlignment w:val="baseline"/>
      </w:pPr>
      <w:r>
        <w:rPr>
          <w:rFonts w:ascii="Arial" w:hAnsi="Arial" w:cs="Arial"/>
        </w:rPr>
        <w:t xml:space="preserve">Presse- und Bildmaterial: </w:t>
      </w:r>
      <w:hyperlink r:id="rId8">
        <w:r>
          <w:rPr>
            <w:rStyle w:val="Internetverknpfung"/>
            <w:rFonts w:ascii="Arial" w:hAnsi="Arial" w:cs="Arial"/>
          </w:rPr>
          <w:t>M</w:t>
        </w:r>
        <w:r>
          <w:rPr>
            <w:rStyle w:val="Internetverknpfung"/>
            <w:rFonts w:ascii="Arial" w:hAnsi="Arial" w:cs="Arial"/>
          </w:rPr>
          <w:t>e</w:t>
        </w:r>
        <w:r>
          <w:rPr>
            <w:rStyle w:val="Internetverknpfung"/>
            <w:rFonts w:ascii="Arial" w:hAnsi="Arial" w:cs="Arial"/>
          </w:rPr>
          <w:t>hr</w:t>
        </w:r>
      </w:hyperlink>
      <w:r>
        <w:rPr>
          <w:rFonts w:ascii="Arial" w:hAnsi="Arial" w:cs="Arial"/>
        </w:rPr>
        <w:t xml:space="preserve"> (Für Pressezwecke Abdruck honorarfrei)</w:t>
      </w:r>
    </w:p>
    <w:p w14:paraId="01BCAAD5" w14:textId="77777777" w:rsidR="00CB6D24" w:rsidRDefault="00E0595B">
      <w:pPr>
        <w:textAlignment w:val="baseline"/>
      </w:pPr>
      <w:r>
        <w:rPr>
          <w:rFonts w:ascii="Arial" w:hAnsi="Arial" w:cs="Arial"/>
        </w:rPr>
        <w:t xml:space="preserve">Group Global 3000 in den Medien: </w:t>
      </w:r>
      <w:hyperlink r:id="rId9">
        <w:r>
          <w:rPr>
            <w:rStyle w:val="Internetverknpfung"/>
            <w:rFonts w:ascii="Arial" w:hAnsi="Arial" w:cs="Arial"/>
          </w:rPr>
          <w:t>Me</w:t>
        </w:r>
        <w:r>
          <w:rPr>
            <w:rStyle w:val="Internetverknpfung"/>
            <w:rFonts w:ascii="Arial" w:hAnsi="Arial" w:cs="Arial"/>
          </w:rPr>
          <w:t>h</w:t>
        </w:r>
        <w:r>
          <w:rPr>
            <w:rStyle w:val="Internetverknpfung"/>
            <w:rFonts w:ascii="Arial" w:hAnsi="Arial" w:cs="Arial"/>
          </w:rPr>
          <w:t>r</w:t>
        </w:r>
      </w:hyperlink>
    </w:p>
    <w:p w14:paraId="3DF24FD9" w14:textId="77777777" w:rsidR="00CB6D24" w:rsidRDefault="00CB6D24">
      <w:pPr>
        <w:tabs>
          <w:tab w:val="left" w:pos="8552"/>
        </w:tabs>
        <w:textAlignment w:val="baseline"/>
        <w:rPr>
          <w:rFonts w:ascii="Arial" w:hAnsi="Arial" w:cs="Arial"/>
        </w:rPr>
      </w:pPr>
    </w:p>
    <w:p w14:paraId="4DC284BA" w14:textId="77777777" w:rsidR="00DF72E0" w:rsidRDefault="00DF72E0" w:rsidP="00DF72E0">
      <w:pPr>
        <w:tabs>
          <w:tab w:val="left" w:pos="8552"/>
        </w:tabs>
        <w:textAlignment w:val="baseline"/>
        <w:rPr>
          <w:rFonts w:ascii="Arial" w:hAnsi="Arial" w:cs="Arial"/>
          <w:b/>
          <w:bCs/>
        </w:rPr>
      </w:pPr>
      <w:r>
        <w:rPr>
          <w:rFonts w:ascii="Arial" w:hAnsi="Arial" w:cs="Arial"/>
          <w:b/>
          <w:bCs/>
        </w:rPr>
        <w:t>Group Global 3000</w:t>
      </w:r>
    </w:p>
    <w:p w14:paraId="3A6AA34B" w14:textId="77777777" w:rsidR="00DF72E0" w:rsidRDefault="00DF72E0" w:rsidP="00DF72E0">
      <w:pPr>
        <w:tabs>
          <w:tab w:val="left" w:pos="8552"/>
        </w:tabs>
        <w:textAlignment w:val="baseline"/>
      </w:pPr>
      <w:r>
        <w:rPr>
          <w:rFonts w:ascii="Arial" w:hAnsi="Arial" w:cs="Arial"/>
        </w:rPr>
        <w:t>Die Künstlergruppe Group Global 3000 (GG3) arbeitet seit 2012 für Kunst und Nachhaltigkeit und wird 2020 ihre 50. Ausstellung eröffnen. In der Galerie für nachhaltige Kunst behandeln wir über unseren künstlerischen Diskurs ökologische Themen verbunden mit sozialen und wirtschaftlichen Fragen. Unsere Werke sind Teil einer neuen Kunst-Sprache, der die Nachhaltigkeit immanent ist. In einem breiten Netzwerk legen wir bei unseren Projekten Wert auf Diskurs, thematische Tiefe und Begegnung.</w:t>
      </w:r>
    </w:p>
    <w:p w14:paraId="3CD26214" w14:textId="77777777" w:rsidR="00DF72E0" w:rsidRDefault="00DF72E0">
      <w:pPr>
        <w:textAlignment w:val="baseline"/>
      </w:pPr>
    </w:p>
    <w:p w14:paraId="13EE0098" w14:textId="28075847" w:rsidR="00CB6D24" w:rsidRDefault="003F6FF1">
      <w:pPr>
        <w:textAlignment w:val="baseline"/>
      </w:pPr>
      <w:hyperlink r:id="rId10">
        <w:r w:rsidR="00E0595B">
          <w:rPr>
            <w:rFonts w:ascii="Arial" w:hAnsi="Arial" w:cs="Arial"/>
            <w:b/>
            <w:color w:val="333333"/>
            <w:lang w:val="en-US"/>
          </w:rPr>
          <w:t>PRESSEKONTAKT:</w:t>
        </w:r>
      </w:hyperlink>
    </w:p>
    <w:p w14:paraId="2C9979A6" w14:textId="77777777" w:rsidR="00CB6D24" w:rsidRDefault="00E0595B">
      <w:pPr>
        <w:textAlignment w:val="baseline"/>
        <w:rPr>
          <w:rFonts w:ascii="Arial" w:hAnsi="Arial" w:cs="Arial"/>
          <w:color w:val="333333"/>
          <w:lang w:val="en-US"/>
        </w:rPr>
      </w:pPr>
      <w:r>
        <w:rPr>
          <w:rFonts w:ascii="Arial" w:hAnsi="Arial" w:cs="Arial"/>
          <w:color w:val="333333"/>
          <w:lang w:val="en-US"/>
        </w:rPr>
        <w:t>Dr. Ralf Weiß</w:t>
      </w:r>
    </w:p>
    <w:p w14:paraId="16DC9226" w14:textId="77777777" w:rsidR="00CB6D24" w:rsidRDefault="00E0595B">
      <w:pPr>
        <w:textAlignment w:val="baseline"/>
        <w:rPr>
          <w:rFonts w:ascii="Arial" w:hAnsi="Arial" w:cs="Arial"/>
          <w:color w:val="333333"/>
          <w:lang w:val="en-US"/>
        </w:rPr>
      </w:pPr>
      <w:r>
        <w:rPr>
          <w:rFonts w:ascii="Arial" w:hAnsi="Arial" w:cs="Arial"/>
          <w:color w:val="333333"/>
          <w:lang w:val="en-US"/>
        </w:rPr>
        <w:t>+49-151-1739-1717</w:t>
      </w:r>
    </w:p>
    <w:p w14:paraId="7EF19B1A" w14:textId="476084DF" w:rsidR="00CB6D24" w:rsidRPr="003F6FF1" w:rsidRDefault="003F6FF1" w:rsidP="003F6FF1">
      <w:pPr>
        <w:tabs>
          <w:tab w:val="left" w:pos="8552"/>
        </w:tabs>
        <w:textAlignment w:val="baseline"/>
        <w:rPr>
          <w:rFonts w:ascii="Arial" w:hAnsi="Arial" w:cs="Arial"/>
          <w:color w:val="0000FF" w:themeColor="hyperlink"/>
          <w:u w:val="single"/>
          <w:lang w:val="en-US"/>
        </w:rPr>
      </w:pPr>
      <w:hyperlink r:id="rId11">
        <w:r w:rsidR="00E0595B">
          <w:rPr>
            <w:rStyle w:val="Internetverknpfung"/>
            <w:rFonts w:ascii="Arial" w:eastAsia="MS Mincho" w:hAnsi="Arial" w:cs="Arial"/>
            <w:lang w:val="en-US"/>
          </w:rPr>
          <w:t>press</w:t>
        </w:r>
        <w:r w:rsidR="00E0595B">
          <w:rPr>
            <w:rStyle w:val="Internetverknpfung"/>
            <w:rFonts w:ascii="Arial" w:hAnsi="Arial" w:cs="Arial"/>
            <w:lang w:val="en-US"/>
          </w:rPr>
          <w:t>@gg3.eu</w:t>
        </w:r>
      </w:hyperlink>
      <w:bookmarkStart w:id="0" w:name="_GoBack"/>
      <w:bookmarkEnd w:id="0"/>
    </w:p>
    <w:sectPr w:rsidR="00CB6D24" w:rsidRPr="003F6FF1">
      <w:pgSz w:w="11906" w:h="16838"/>
      <w:pgMar w:top="656" w:right="2842" w:bottom="1246" w:left="90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roman"/>
    <w:pitch w:val="variable"/>
  </w:font>
  <w:font w:name="OpenSymbol">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4C05DD"/>
    <w:multiLevelType w:val="multilevel"/>
    <w:tmpl w:val="53E638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berschrift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D24"/>
    <w:rsid w:val="0022543D"/>
    <w:rsid w:val="003F6FF1"/>
    <w:rsid w:val="005A74D7"/>
    <w:rsid w:val="005F3083"/>
    <w:rsid w:val="008D4B44"/>
    <w:rsid w:val="00CB6D24"/>
    <w:rsid w:val="00DF72E0"/>
    <w:rsid w:val="00E0595B"/>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028D2"/>
  <w15:docId w15:val="{6F6057D2-C86E-4927-9D51-A00093768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sz w:val="24"/>
      <w:lang w:val="de-DE"/>
    </w:rPr>
  </w:style>
  <w:style w:type="paragraph" w:styleId="berschrift1">
    <w:name w:val="heading 1"/>
    <w:basedOn w:val="Standard"/>
    <w:next w:val="Standard"/>
    <w:uiPriority w:val="9"/>
    <w:qFormat/>
    <w:rsid w:val="004A30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uiPriority w:val="9"/>
    <w:qFormat/>
    <w:rsid w:val="00362A51"/>
    <w:pPr>
      <w:spacing w:beforeAutospacing="1" w:afterAutospacing="1"/>
      <w:outlineLvl w:val="1"/>
    </w:pPr>
    <w:rPr>
      <w:rFonts w:ascii="Times" w:hAnsi="Times"/>
      <w:b/>
      <w:bCs/>
      <w:sz w:val="36"/>
      <w:szCs w:val="36"/>
      <w:lang w:val="en-US"/>
    </w:rPr>
  </w:style>
  <w:style w:type="paragraph" w:styleId="berschrift3">
    <w:name w:val="heading 3"/>
    <w:basedOn w:val="berschrift"/>
    <w:next w:val="Textkrper"/>
    <w:qFormat/>
    <w:pPr>
      <w:numPr>
        <w:ilvl w:val="2"/>
        <w:numId w:val="1"/>
      </w:numPr>
      <w:spacing w:before="14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uiPriority w:val="9"/>
    <w:qFormat/>
    <w:rsid w:val="00362A51"/>
    <w:rPr>
      <w:rFonts w:ascii="Times" w:hAnsi="Times"/>
      <w:b/>
      <w:bCs/>
      <w:sz w:val="36"/>
      <w:szCs w:val="36"/>
    </w:rPr>
  </w:style>
  <w:style w:type="character" w:customStyle="1" w:styleId="apple-converted-space">
    <w:name w:val="apple-converted-space"/>
    <w:basedOn w:val="Absatz-Standardschriftart"/>
    <w:qFormat/>
    <w:rsid w:val="00362A51"/>
  </w:style>
  <w:style w:type="character" w:customStyle="1" w:styleId="Internetverknpfung">
    <w:name w:val="Internetverknüpfung"/>
    <w:basedOn w:val="Absatz-Standardschriftart"/>
    <w:uiPriority w:val="99"/>
    <w:unhideWhenUsed/>
    <w:rsid w:val="00981A0B"/>
    <w:rPr>
      <w:color w:val="0000FF" w:themeColor="hyperlink"/>
      <w:u w:val="single"/>
    </w:rPr>
  </w:style>
  <w:style w:type="character" w:styleId="Fett">
    <w:name w:val="Strong"/>
    <w:basedOn w:val="Absatz-Standardschriftart"/>
    <w:uiPriority w:val="22"/>
    <w:qFormat/>
    <w:rsid w:val="00362A51"/>
    <w:rPr>
      <w:b/>
      <w:bCs/>
    </w:rPr>
  </w:style>
  <w:style w:type="character" w:customStyle="1" w:styleId="HTMLVorformatiertZchn">
    <w:name w:val="HTML Vorformatiert Zchn"/>
    <w:basedOn w:val="Absatz-Standardschriftart"/>
    <w:link w:val="HTMLVorformatiert"/>
    <w:uiPriority w:val="99"/>
    <w:semiHidden/>
    <w:qFormat/>
    <w:rsid w:val="00A23371"/>
    <w:rPr>
      <w:rFonts w:ascii="Courier" w:hAnsi="Courier" w:cs="Courier"/>
      <w:sz w:val="20"/>
      <w:szCs w:val="20"/>
    </w:rPr>
  </w:style>
  <w:style w:type="character" w:customStyle="1" w:styleId="Betont">
    <w:name w:val="Betont"/>
    <w:basedOn w:val="Absatz-Standardschriftart"/>
    <w:uiPriority w:val="20"/>
    <w:qFormat/>
    <w:rsid w:val="0005214B"/>
    <w:rPr>
      <w:i/>
      <w:iCs/>
    </w:rPr>
  </w:style>
  <w:style w:type="character" w:styleId="BesuchterLink">
    <w:name w:val="FollowedHyperlink"/>
    <w:basedOn w:val="Absatz-Standardschriftart"/>
    <w:uiPriority w:val="99"/>
    <w:semiHidden/>
    <w:unhideWhenUsed/>
    <w:qFormat/>
    <w:rsid w:val="0005214B"/>
    <w:rPr>
      <w:color w:val="800080" w:themeColor="followedHyperlink"/>
      <w:u w:val="single"/>
    </w:rPr>
  </w:style>
  <w:style w:type="character" w:customStyle="1" w:styleId="KopfzeileZchn">
    <w:name w:val="Kopfzeile Zchn"/>
    <w:basedOn w:val="Absatz-Standardschriftart"/>
    <w:link w:val="Kopfzeile"/>
    <w:uiPriority w:val="99"/>
    <w:qFormat/>
    <w:rsid w:val="00436B01"/>
    <w:rPr>
      <w:lang w:val="de-DE"/>
    </w:rPr>
  </w:style>
  <w:style w:type="character" w:customStyle="1" w:styleId="FuzeileZchn">
    <w:name w:val="Fußzeile Zchn"/>
    <w:basedOn w:val="Absatz-Standardschriftart"/>
    <w:link w:val="Fuzeile"/>
    <w:uiPriority w:val="99"/>
    <w:qFormat/>
    <w:rsid w:val="00436B01"/>
    <w:rPr>
      <w:lang w:val="de-DE"/>
    </w:rPr>
  </w:style>
  <w:style w:type="character" w:styleId="Seitenzahl">
    <w:name w:val="page number"/>
    <w:basedOn w:val="Absatz-Standardschriftart"/>
    <w:uiPriority w:val="99"/>
    <w:semiHidden/>
    <w:unhideWhenUsed/>
    <w:qFormat/>
    <w:rsid w:val="00523F9E"/>
  </w:style>
  <w:style w:type="character" w:customStyle="1" w:styleId="Starkbetont">
    <w:name w:val="Stark betont"/>
    <w:qFormat/>
    <w:rPr>
      <w:b/>
      <w:bCs/>
    </w:rPr>
  </w:style>
  <w:style w:type="character" w:customStyle="1" w:styleId="Aufzhlungszeichen1">
    <w:name w:val="Aufzählungszeichen1"/>
    <w:qFormat/>
    <w:rPr>
      <w:rFonts w:ascii="OpenSymbol" w:eastAsia="OpenSymbol" w:hAnsi="OpenSymbol" w:cs="OpenSymbol"/>
    </w:rPr>
  </w:style>
  <w:style w:type="character" w:customStyle="1" w:styleId="berschrift1Zchn">
    <w:name w:val="Überschrift 1 Zchn"/>
    <w:basedOn w:val="Absatz-Standardschriftart"/>
    <w:uiPriority w:val="9"/>
    <w:qFormat/>
    <w:rsid w:val="004A30C7"/>
    <w:rPr>
      <w:rFonts w:asciiTheme="majorHAnsi" w:eastAsiaTheme="majorEastAsia" w:hAnsiTheme="majorHAnsi" w:cstheme="majorBidi"/>
      <w:color w:val="365F91" w:themeColor="accent1" w:themeShade="BF"/>
      <w:sz w:val="32"/>
      <w:szCs w:val="32"/>
      <w:lang w:val="de-DE"/>
    </w:rPr>
  </w:style>
  <w:style w:type="character" w:styleId="NichtaufgelsteErwhnung">
    <w:name w:val="Unresolved Mention"/>
    <w:basedOn w:val="Absatz-Standardschriftart"/>
    <w:uiPriority w:val="99"/>
    <w:semiHidden/>
    <w:unhideWhenUsed/>
    <w:qFormat/>
    <w:rsid w:val="0060370D"/>
    <w:rPr>
      <w:color w:val="605E5C"/>
      <w:shd w:val="clear" w:color="auto" w:fill="E1DFDD"/>
    </w:rPr>
  </w:style>
  <w:style w:type="character" w:customStyle="1" w:styleId="SprechblasentextZchn">
    <w:name w:val="Sprechblasentext Zchn"/>
    <w:basedOn w:val="Absatz-Standardschriftart"/>
    <w:link w:val="Sprechblasentext"/>
    <w:uiPriority w:val="99"/>
    <w:semiHidden/>
    <w:qFormat/>
    <w:rsid w:val="00693E8E"/>
    <w:rPr>
      <w:rFonts w:ascii="Segoe UI" w:hAnsi="Segoe UI" w:cs="Segoe UI"/>
      <w:sz w:val="18"/>
      <w:szCs w:val="18"/>
      <w:lang w:val="de-DE"/>
    </w:rPr>
  </w:style>
  <w:style w:type="character" w:customStyle="1" w:styleId="KommentartextZchn">
    <w:name w:val="Kommentartext Zchn"/>
    <w:basedOn w:val="Absatz-Standardschriftart"/>
    <w:link w:val="Kommentartext"/>
    <w:uiPriority w:val="99"/>
    <w:semiHidden/>
    <w:qFormat/>
    <w:rPr>
      <w:szCs w:val="20"/>
      <w:lang w:val="de-DE"/>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hemaZchn">
    <w:name w:val="Kommentarthema Zchn"/>
    <w:basedOn w:val="KommentartextZchn"/>
    <w:link w:val="Kommentarthema"/>
    <w:uiPriority w:val="99"/>
    <w:semiHidden/>
    <w:qFormat/>
    <w:rsid w:val="00655B93"/>
    <w:rPr>
      <w:b/>
      <w:bCs/>
      <w:szCs w:val="20"/>
      <w:lang w:val="de-DE"/>
    </w:rPr>
  </w:style>
  <w:style w:type="character" w:customStyle="1" w:styleId="NurTextZchn">
    <w:name w:val="Nur Text Zchn"/>
    <w:basedOn w:val="Absatz-Standardschriftart"/>
    <w:link w:val="NurText"/>
    <w:uiPriority w:val="99"/>
    <w:semiHidden/>
    <w:qFormat/>
    <w:rsid w:val="001E23CC"/>
    <w:rPr>
      <w:rFonts w:ascii="Calibri" w:eastAsiaTheme="minorHAnsi" w:hAnsi="Calibri"/>
      <w:sz w:val="22"/>
      <w:szCs w:val="21"/>
      <w:lang w:val="de-DE" w:eastAsia="en-U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tandardWeb">
    <w:name w:val="Normal (Web)"/>
    <w:basedOn w:val="Standard"/>
    <w:uiPriority w:val="99"/>
    <w:semiHidden/>
    <w:unhideWhenUsed/>
    <w:qFormat/>
    <w:rsid w:val="00362A51"/>
    <w:pPr>
      <w:spacing w:beforeAutospacing="1" w:afterAutospacing="1"/>
    </w:pPr>
    <w:rPr>
      <w:rFonts w:ascii="Times" w:hAnsi="Times" w:cs="Times New Roman"/>
      <w:sz w:val="20"/>
      <w:szCs w:val="20"/>
      <w:lang w:val="en-US"/>
    </w:rPr>
  </w:style>
  <w:style w:type="paragraph" w:styleId="HTMLVorformatiert">
    <w:name w:val="HTML Preformatted"/>
    <w:basedOn w:val="Standard"/>
    <w:link w:val="HTMLVorformatiertZchn"/>
    <w:uiPriority w:val="99"/>
    <w:semiHidden/>
    <w:unhideWhenUsed/>
    <w:qFormat/>
    <w:rsid w:val="00A23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US"/>
    </w:rPr>
  </w:style>
  <w:style w:type="paragraph" w:customStyle="1" w:styleId="western">
    <w:name w:val="western"/>
    <w:basedOn w:val="Standard"/>
    <w:qFormat/>
    <w:rsid w:val="0005214B"/>
    <w:pPr>
      <w:spacing w:beforeAutospacing="1" w:afterAutospacing="1"/>
    </w:pPr>
    <w:rPr>
      <w:rFonts w:ascii="Times" w:hAnsi="Times"/>
      <w:sz w:val="20"/>
      <w:szCs w:val="20"/>
      <w:lang w:val="en-US"/>
    </w:rPr>
  </w:style>
  <w:style w:type="paragraph" w:styleId="Listenabsatz">
    <w:name w:val="List Paragraph"/>
    <w:basedOn w:val="Standard"/>
    <w:uiPriority w:val="34"/>
    <w:qFormat/>
    <w:rsid w:val="0005214B"/>
    <w:pPr>
      <w:ind w:left="720"/>
      <w:contextualSpacing/>
    </w:p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436B01"/>
    <w:pPr>
      <w:tabs>
        <w:tab w:val="center" w:pos="4703"/>
        <w:tab w:val="right" w:pos="9406"/>
      </w:tabs>
    </w:pPr>
  </w:style>
  <w:style w:type="paragraph" w:styleId="Fuzeile">
    <w:name w:val="footer"/>
    <w:basedOn w:val="Standard"/>
    <w:link w:val="FuzeileZchn"/>
    <w:uiPriority w:val="99"/>
    <w:unhideWhenUsed/>
    <w:rsid w:val="00436B01"/>
    <w:pPr>
      <w:tabs>
        <w:tab w:val="center" w:pos="4703"/>
        <w:tab w:val="right" w:pos="9406"/>
      </w:tabs>
    </w:pPr>
  </w:style>
  <w:style w:type="paragraph" w:customStyle="1" w:styleId="Rahmeninhalt">
    <w:name w:val="Rahmeninhalt"/>
    <w:basedOn w:val="Standard"/>
    <w:qFormat/>
  </w:style>
  <w:style w:type="paragraph" w:customStyle="1" w:styleId="wp-caption-text">
    <w:name w:val="wp-caption-text"/>
    <w:basedOn w:val="Standard"/>
    <w:qFormat/>
    <w:rsid w:val="004A30C7"/>
    <w:pPr>
      <w:spacing w:beforeAutospacing="1" w:afterAutospacing="1" w:line="240" w:lineRule="auto"/>
    </w:pPr>
    <w:rPr>
      <w:rFonts w:ascii="Times New Roman" w:eastAsia="Times New Roman" w:hAnsi="Times New Roman" w:cs="Times New Roman"/>
    </w:rPr>
  </w:style>
  <w:style w:type="paragraph" w:customStyle="1" w:styleId="post-tags">
    <w:name w:val="post-tags"/>
    <w:basedOn w:val="Standard"/>
    <w:qFormat/>
    <w:rsid w:val="004A30C7"/>
    <w:pPr>
      <w:spacing w:beforeAutospacing="1" w:afterAutospacing="1" w:line="240" w:lineRule="auto"/>
    </w:pPr>
    <w:rPr>
      <w:rFonts w:ascii="Times New Roman" w:eastAsia="Times New Roman" w:hAnsi="Times New Roman" w:cs="Times New Roman"/>
    </w:rPr>
  </w:style>
  <w:style w:type="paragraph" w:styleId="Sprechblasentext">
    <w:name w:val="Balloon Text"/>
    <w:basedOn w:val="Standard"/>
    <w:link w:val="SprechblasentextZchn"/>
    <w:uiPriority w:val="99"/>
    <w:semiHidden/>
    <w:unhideWhenUsed/>
    <w:qFormat/>
    <w:rsid w:val="00693E8E"/>
    <w:pPr>
      <w:spacing w:line="240" w:lineRule="auto"/>
    </w:pPr>
    <w:rPr>
      <w:rFonts w:ascii="Segoe UI" w:hAnsi="Segoe UI" w:cs="Segoe UI"/>
      <w:sz w:val="18"/>
      <w:szCs w:val="18"/>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655B93"/>
    <w:rPr>
      <w:b/>
      <w:bCs/>
    </w:rPr>
  </w:style>
  <w:style w:type="paragraph" w:styleId="NurText">
    <w:name w:val="Plain Text"/>
    <w:basedOn w:val="Standard"/>
    <w:link w:val="NurTextZchn"/>
    <w:uiPriority w:val="99"/>
    <w:semiHidden/>
    <w:unhideWhenUsed/>
    <w:qFormat/>
    <w:rsid w:val="001E23CC"/>
    <w:pPr>
      <w:spacing w:line="240" w:lineRule="auto"/>
    </w:pPr>
    <w:rPr>
      <w:rFonts w:ascii="Calibri" w:eastAsiaTheme="minorHAnsi" w:hAnsi="Calibri"/>
      <w:sz w:val="22"/>
      <w:szCs w:val="21"/>
      <w:lang w:eastAsia="en-US"/>
    </w:rPr>
  </w:style>
  <w:style w:type="table" w:styleId="Tabellenraster">
    <w:name w:val="Table Grid"/>
    <w:basedOn w:val="NormaleTabelle"/>
    <w:uiPriority w:val="59"/>
    <w:rsid w:val="008726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g3.eu/de/pressemateri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g3.eu/de/klimawandel-to-g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mailto:press@gg3.eu" TargetMode="External"/><Relationship Id="rId5" Type="http://schemas.openxmlformats.org/officeDocument/2006/relationships/image" Target="media/image1.jpeg"/><Relationship Id="rId10" Type="http://schemas.openxmlformats.org/officeDocument/2006/relationships/hyperlink" Target="http://www.groupglobal3000.de/de/sintflut-heute-2/" TargetMode="External"/><Relationship Id="rId4" Type="http://schemas.openxmlformats.org/officeDocument/2006/relationships/webSettings" Target="webSettings.xml"/><Relationship Id="rId9" Type="http://schemas.openxmlformats.org/officeDocument/2006/relationships/hyperlink" Target="https://gg3.eu/de/hey-keul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565</Words>
  <Characters>3565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Klimawandel to go</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Klimawandel to go</dc:title>
  <dc:subject/>
  <dc:creator>Ralf Weiß</dc:creator>
  <dc:description/>
  <cp:lastModifiedBy>Ralf Weiß</cp:lastModifiedBy>
  <cp:revision>33</cp:revision>
  <cp:lastPrinted>2020-03-04T18:47:00Z</cp:lastPrinted>
  <dcterms:created xsi:type="dcterms:W3CDTF">2020-03-04T15:11:00Z</dcterms:created>
  <dcterms:modified xsi:type="dcterms:W3CDTF">2020-05-07T06:26:00Z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